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Java常用类库与技巧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java异常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异常处理机制主要回答了三个问题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● what :异常类型回到了什么被抛出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● where：异常堆栈回到了在哪被抛出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● why： 异常信息回答了为什么被抛出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Error和Exception的区别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Java异常体系：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36950" cy="1612900"/>
            <wp:effectExtent l="0" t="0" r="12065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633730"/>
            <wp:effectExtent l="0" t="0" r="635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78230"/>
            <wp:effectExtent l="0" t="0" r="1206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4299585" cy="1355090"/>
            <wp:effectExtent l="0" t="0" r="3810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常见的error和Exception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9230" cy="2444750"/>
            <wp:effectExtent l="0" t="0" r="1143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java的异常处理机制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75438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java异常的处理原则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79830"/>
            <wp:effectExtent l="0" t="0" r="825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高效主流的异常处理框架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898650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73880" cy="3433445"/>
            <wp:effectExtent l="0" t="0" r="1524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try-catch的性能</w:t>
      </w:r>
    </w:p>
    <w:p>
      <w:pPr>
        <w:rPr>
          <w:rFonts w:hint="default"/>
          <w:b/>
          <w:bCs/>
          <w:i w:val="0"/>
          <w:iCs w:val="0"/>
          <w:lang w:val="en-US" w:eastAsia="zh-CN"/>
        </w:rPr>
      </w:pPr>
      <w:r>
        <w:rPr>
          <w:rFonts w:hint="default"/>
          <w:b/>
          <w:bCs/>
          <w:i w:val="0"/>
          <w:iCs w:val="0"/>
          <w:lang w:val="en-US" w:eastAsia="zh-CN"/>
        </w:rPr>
        <w:t>java异常处理消耗性能的地方：</w:t>
      </w:r>
    </w:p>
    <w:p>
      <w:pPr>
        <w:numPr>
          <w:ilvl w:val="0"/>
          <w:numId w:val="3"/>
        </w:numPr>
        <w:rPr>
          <w:rFonts w:hint="eastAsia"/>
          <w:b/>
          <w:bCs/>
          <w:i w:val="0"/>
          <w:iCs w:val="0"/>
          <w:lang w:val="en-US" w:eastAsia="zh-CN"/>
        </w:rPr>
      </w:pPr>
      <w:r>
        <w:rPr>
          <w:rFonts w:hint="eastAsia"/>
          <w:b/>
          <w:bCs/>
          <w:i w:val="0"/>
          <w:iCs w:val="0"/>
          <w:lang w:val="en-US" w:eastAsia="zh-CN"/>
        </w:rPr>
        <w:t>try-catch块影响jvm的优化</w:t>
      </w:r>
    </w:p>
    <w:p>
      <w:pPr>
        <w:numPr>
          <w:ilvl w:val="0"/>
          <w:numId w:val="3"/>
        </w:numPr>
        <w:rPr>
          <w:rFonts w:hint="default"/>
          <w:b/>
          <w:bCs/>
          <w:i w:val="0"/>
          <w:iCs w:val="0"/>
          <w:lang w:val="en-US" w:eastAsia="zh-CN"/>
        </w:rPr>
      </w:pPr>
      <w:r>
        <w:rPr>
          <w:rFonts w:hint="eastAsia"/>
          <w:b/>
          <w:bCs/>
          <w:i w:val="0"/>
          <w:iCs w:val="0"/>
          <w:lang w:val="en-US" w:eastAsia="zh-CN"/>
        </w:rPr>
        <w:t>异常对象实例需要保存栈快照等信息，开销较大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java集合框架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7325" cy="1636395"/>
            <wp:effectExtent l="0" t="0" r="133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350010"/>
            <wp:effectExtent l="0" t="0" r="1016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8155" cy="1532890"/>
            <wp:effectExtent l="0" t="0" r="1524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集合之list和set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038350"/>
            <wp:effectExtent l="0" t="0" r="1079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Hashset底层使用hashMap实现</w:t>
            </w:r>
          </w:p>
        </w:tc>
      </w:tr>
    </w:tbl>
    <w:p>
      <w:pPr>
        <w:pStyle w:val="3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集合之map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Map中的key是由set组织起来的，所以有去重功能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总体结构：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219450"/>
            <wp:effectExtent l="0" t="0" r="698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hashMap，hashTable，conccurentHashMap的区别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818765" cy="1441450"/>
            <wp:effectExtent l="0" t="0" r="10160" b="158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阿里常考hashMap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（1）hashMap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403475"/>
            <wp:effectExtent l="0" t="0" r="10795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348230"/>
            <wp:effectExtent l="0" t="0" r="698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213610"/>
            <wp:effectExtent l="0" t="0" r="13335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90720" cy="1166495"/>
            <wp:effectExtent l="0" t="0" r="1270" b="165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HashMap默认长度：16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（2）concurrentHashMap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11120"/>
            <wp:effectExtent l="0" t="0" r="1333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397125"/>
            <wp:effectExtent l="0" t="0" r="1397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649220"/>
            <wp:effectExtent l="0" t="0" r="1079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280795"/>
            <wp:effectExtent l="0" t="0" r="1079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162685"/>
            <wp:effectExtent l="0" t="0" r="1079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）三者区别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818005"/>
            <wp:effectExtent l="0" t="0" r="6985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ConcurrentHashMap出自juc包。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J.U.C知识点梳理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1.J.U.C并发包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1506855"/>
            <wp:effectExtent l="0" t="0" r="13335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208530" cy="2245360"/>
            <wp:effectExtent l="0" t="0" r="3175" b="63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122170" cy="1870075"/>
            <wp:effectExtent l="0" t="0" r="3810" b="1587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75200" cy="2263775"/>
            <wp:effectExtent l="0" t="0" r="8255" b="1651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967355"/>
            <wp:effectExtent l="0" t="0" r="13335" b="1587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454910"/>
            <wp:effectExtent l="0" t="0" r="12065" b="1397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082165"/>
            <wp:effectExtent l="0" t="0" r="6985" b="952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1139190"/>
            <wp:effectExtent l="0" t="0" r="11430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785" cy="2054225"/>
            <wp:effectExtent l="0" t="0" r="15875" b="317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BIO,NIO,AIO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487930"/>
            <wp:effectExtent l="0" t="0" r="9525" b="1524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230" cy="2710180"/>
            <wp:effectExtent l="0" t="0" r="11430" b="1587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909445"/>
            <wp:effectExtent l="0" t="0" r="10795" b="1079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DB4379B"/>
    <w:multiLevelType w:val="singleLevel"/>
    <w:tmpl w:val="BDB4379B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F1C8ECAD"/>
    <w:multiLevelType w:val="singleLevel"/>
    <w:tmpl w:val="F1C8ECA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C64C4FB"/>
    <w:multiLevelType w:val="singleLevel"/>
    <w:tmpl w:val="0C64C4F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2E7F1F68"/>
    <w:multiLevelType w:val="singleLevel"/>
    <w:tmpl w:val="2E7F1F6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34A51B4E"/>
    <w:multiLevelType w:val="singleLevel"/>
    <w:tmpl w:val="34A51B4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EA5672"/>
    <w:rsid w:val="27C9092D"/>
    <w:rsid w:val="336F2C5B"/>
    <w:rsid w:val="43F3427A"/>
    <w:rsid w:val="440C3C1C"/>
    <w:rsid w:val="4D027348"/>
    <w:rsid w:val="50EA5672"/>
    <w:rsid w:val="67C71C42"/>
    <w:rsid w:val="6E253D9A"/>
    <w:rsid w:val="7805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2019-08-29T06:04:00Z</dcterms:created>
  <dc:creator>    Iverson.</dc:creator>
  <cp:lastModifiedBy>    Iverson.</cp:lastModifiedBy>
  <dcterms:modified xsi:type="dcterms:W3CDTF">2019-08-30T01:30:46Z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